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-72390</wp:posOffset>
            </wp:positionH>
            <wp:positionV relativeFrom="paragraph">
              <wp:posOffset>-251460</wp:posOffset>
            </wp:positionV>
            <wp:extent cx="1380490" cy="155702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4000"/>
          <w:sz w:val="40"/>
          <w:szCs w:val="40"/>
        </w:rPr>
        <w:t xml:space="preserve"> </w:t>
      </w:r>
      <w:r>
        <w:rPr>
          <w:b/>
          <w:bCs/>
          <w:color w:val="004000"/>
          <w:sz w:val="40"/>
          <w:szCs w:val="40"/>
        </w:rPr>
        <w:t xml:space="preserve">   </w:t>
      </w:r>
      <w:r>
        <w:rPr>
          <w:b/>
          <w:bCs/>
          <w:color w:val="004000"/>
          <w:sz w:val="40"/>
          <w:szCs w:val="40"/>
        </w:rPr>
        <w:t>Polski Związek Łowiecki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32"/>
          <w:szCs w:val="32"/>
        </w:rPr>
        <w:t xml:space="preserve">        </w:t>
      </w:r>
      <w:r>
        <w:rPr>
          <w:b/>
          <w:bCs/>
          <w:color w:val="004000"/>
          <w:sz w:val="32"/>
          <w:szCs w:val="32"/>
        </w:rPr>
        <w:t>Zarząd Okręgowy w Kaliszu</w:t>
      </w:r>
    </w:p>
    <w:p>
      <w:pPr>
        <w:pStyle w:val="Normal"/>
        <w:rPr>
          <w:color w:val="004000"/>
        </w:rPr>
      </w:pPr>
      <w:r>
        <w:rPr>
          <w:color w:val="004000"/>
        </w:rPr>
      </w:r>
    </w:p>
    <w:p>
      <w:pPr>
        <w:pStyle w:val="Normal"/>
        <w:pBdr>
          <w:bottom w:val="single" w:sz="8" w:space="2" w:color="000000"/>
        </w:pBdr>
        <w:rPr/>
      </w:pPr>
      <w:r>
        <w:rPr>
          <w:color w:val="004000"/>
          <w:sz w:val="28"/>
          <w:szCs w:val="28"/>
        </w:rPr>
        <w:t xml:space="preserve">       </w:t>
      </w:r>
      <w:r>
        <w:rPr>
          <w:color w:val="004000"/>
          <w:sz w:val="28"/>
          <w:szCs w:val="28"/>
        </w:rPr>
        <w:t>62-800 Kalisz, ul. Czaszkowska  10-12,     tel. 62 7575313</w:t>
      </w:r>
    </w:p>
    <w:p>
      <w:pPr>
        <w:pStyle w:val="Normal"/>
        <w:rPr>
          <w:color w:val="004000"/>
          <w:sz w:val="28"/>
          <w:szCs w:val="28"/>
        </w:rPr>
      </w:pPr>
      <w:r>
        <w:rPr>
          <w:color w:val="004000"/>
          <w:sz w:val="28"/>
          <w:szCs w:val="28"/>
        </w:rPr>
      </w:r>
    </w:p>
    <w:p>
      <w:pPr>
        <w:pStyle w:val="Normal"/>
        <w:rPr>
          <w:color w:val="004000"/>
          <w:sz w:val="28"/>
          <w:szCs w:val="28"/>
        </w:rPr>
      </w:pPr>
      <w:r>
        <w:rPr>
          <w:color w:val="004000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color w:val="000000"/>
          <w:sz w:val="26"/>
          <w:szCs w:val="26"/>
        </w:rPr>
        <w:t>REGULAMIN   ZAWODÓW</w:t>
      </w:r>
    </w:p>
    <w:p>
      <w:pPr>
        <w:pStyle w:val="Normal"/>
        <w:jc w:val="center"/>
        <w:rPr/>
      </w:pPr>
      <w:r>
        <w:rPr>
          <w:b/>
          <w:bCs/>
          <w:color w:val="000000"/>
          <w:sz w:val="26"/>
          <w:szCs w:val="26"/>
        </w:rPr>
        <w:t>XXI PUCHAR GRODU NAD PROSNĄ</w:t>
      </w:r>
    </w:p>
    <w:p>
      <w:pPr>
        <w:pStyle w:val="Normal"/>
        <w:jc w:val="center"/>
        <w:rPr/>
      </w:pPr>
      <w:r>
        <w:rPr>
          <w:b/>
          <w:bCs/>
          <w:color w:val="000000"/>
          <w:sz w:val="26"/>
          <w:szCs w:val="26"/>
        </w:rPr>
        <w:t>W STRZELANIACH MYŚLIWSKICH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1. </w:t>
      </w:r>
      <w:r>
        <w:rPr>
          <w:b w:val="false"/>
          <w:bCs w:val="false"/>
          <w:color w:val="000000"/>
          <w:sz w:val="26"/>
          <w:szCs w:val="26"/>
        </w:rPr>
        <w:t>Zawody odbędą się w dniu 14 sierpnia (sobota) 2021r., na strzelnicy myśliwskiej</w:t>
      </w:r>
    </w:p>
    <w:p>
      <w:pPr>
        <w:pStyle w:val="Normal"/>
        <w:jc w:val="both"/>
        <w:rPr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t xml:space="preserve"> </w:t>
      </w:r>
      <w:r>
        <w:rPr>
          <w:b w:val="false"/>
          <w:bCs w:val="false"/>
          <w:color w:val="000000"/>
          <w:sz w:val="26"/>
          <w:szCs w:val="26"/>
        </w:rPr>
        <w:t>im. Jana Kolendy w Wolicy k/Kalisza.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Harmonogram:</w:t>
      </w:r>
    </w:p>
    <w:p>
      <w:pPr>
        <w:pStyle w:val="Normal"/>
        <w:jc w:val="both"/>
        <w:rPr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t>- godz. 7:00 – 8:00 wydawanie numerów startowych</w:t>
      </w:r>
    </w:p>
    <w:p>
      <w:pPr>
        <w:pStyle w:val="Normal"/>
        <w:jc w:val="both"/>
        <w:rPr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t>- godz. 8:00 – otwarcie zawodów</w:t>
      </w:r>
    </w:p>
    <w:p>
      <w:pPr>
        <w:pStyle w:val="Normal"/>
        <w:jc w:val="both"/>
        <w:rPr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t>- godz. 8:30 – rozpoczęcie strzelań</w:t>
      </w:r>
    </w:p>
    <w:p>
      <w:pPr>
        <w:pStyle w:val="Normal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2. </w:t>
      </w:r>
      <w:r>
        <w:rPr>
          <w:b w:val="false"/>
          <w:bCs w:val="false"/>
          <w:color w:val="000000"/>
          <w:sz w:val="26"/>
          <w:szCs w:val="26"/>
        </w:rPr>
        <w:t>Celem imprezy jest rozpowszechnienie strzelectwa myśliwskiego, integracja myśliwych i sprawdzenie ich umiejętności strzeleckich.</w:t>
      </w:r>
    </w:p>
    <w:p>
      <w:pPr>
        <w:pStyle w:val="Normal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3. </w:t>
      </w:r>
      <w:r>
        <w:rPr>
          <w:b w:val="false"/>
          <w:bCs w:val="false"/>
          <w:color w:val="000000"/>
          <w:sz w:val="26"/>
          <w:szCs w:val="26"/>
        </w:rPr>
        <w:t>W zawodach mogą uczestniczyć indywidualnie – Koleżanki i Koledzy strzelcy z całego kraju bez względu na posiadaną klasę strzelecką.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t>Zawodnicy muszą posiadać ważną legitymację PZŁ i zezwolenie na broń.</w:t>
      </w:r>
    </w:p>
    <w:p>
      <w:pPr>
        <w:pStyle w:val="Normal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</w:t>
      </w:r>
      <w:r>
        <w:rPr>
          <w:b w:val="false"/>
          <w:bCs w:val="false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Zawody zostaną rozegrane zgodnie z prawidłami strzelań dla pięcioboju z Myśliwską Osią Praktyczną w następujących konkurencjach: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Konkurencje Śrutowe: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na kręgu myśliwskim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 – 20 rzutków podawanych na komendę „daj” (8 rzutków pojedynczych i 6 dubletów)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-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na osi myśliwskiej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 – 20 rzutków podawanych „na skład” - w tym: 5 rzutków pojedynczych strzelanych na pięciu stanowiskach strzeleckich z miejsca oraz 5 rzutków strzelanych na ścieżce strzeleckiej z podchodu.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na myśliwskiej osi praktycznej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 – 20 rzutków (6 pojedynczych i 7 dubletów) strzelanych z trzech bramek po 2 pojedyncze i 2 dublety z każdej. Ostatni dublet jest strzelany przez wszystkich strzelców ze środkowej bramki. Numer tabeli obowiązującej na zawodach określi Sędzia Główny przed rozpoczęciem zawodów.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Przy strzelaniu do rzutków dopuszcza się naważkę śrutu do 28 gram i średnicy do 2,5 mm.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Kulowych: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- do makiety dzika -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 10 przebiegów – podawanych „na skład” kolejno od prawej do lewej i od lewej do prawej.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do makiety stojącego rogacza i makiety siedzącego lisa –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każdy strzelec oddaje po 5 strzałów ze słupka stałego.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 Wpisowe wynosi </w:t>
      </w:r>
      <w:r>
        <w:rPr>
          <w:b/>
          <w:bCs/>
          <w:sz w:val="26"/>
          <w:szCs w:val="26"/>
        </w:rPr>
        <w:t>200 zł</w:t>
      </w:r>
      <w:r>
        <w:rPr>
          <w:sz w:val="26"/>
          <w:szCs w:val="26"/>
        </w:rPr>
        <w:t xml:space="preserve"> i jest płatne przelewem na konto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10 1020 2212 0000 5702 0419 4080</w:t>
      </w:r>
      <w:r>
        <w:rPr>
          <w:sz w:val="26"/>
          <w:szCs w:val="26"/>
        </w:rPr>
        <w:t xml:space="preserve"> Bank PKO BP  do dnia </w:t>
      </w:r>
      <w:r>
        <w:rPr>
          <w:b/>
          <w:bCs/>
          <w:sz w:val="26"/>
          <w:szCs w:val="26"/>
        </w:rPr>
        <w:t xml:space="preserve">11.08.2021r.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br/>
        <w:t>W tytule przelewu prosimy podać imię i nazwisko, oraz Klasę strzelecką, okręg.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W dniu zawodów nie będą przyjmowane zapisy!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b/>
          <w:bCs/>
          <w:sz w:val="26"/>
          <w:szCs w:val="26"/>
        </w:rPr>
        <w:t>Maksymalna ilość uczestników wynosi 114, liczy się kolejność wpłat.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b/>
          <w:bCs/>
          <w:sz w:val="26"/>
          <w:szCs w:val="26"/>
        </w:rPr>
        <w:t>Uwaga! Organizator nie przewiduję zwrotu opłat.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b/>
          <w:bCs/>
          <w:sz w:val="26"/>
          <w:szCs w:val="26"/>
        </w:rPr>
        <w:t>6. Klasyfikacja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INDYWIDUALNIE:</w:t>
      </w:r>
    </w:p>
    <w:p>
      <w:pPr>
        <w:pStyle w:val="Normal"/>
        <w:jc w:val="both"/>
        <w:rPr/>
      </w:pPr>
      <w:r>
        <w:rPr>
          <w:rStyle w:val="Mocnowyrniony"/>
          <w:rFonts w:ascii="Times New Roman" w:hAnsi="Times New Roman"/>
          <w:b/>
          <w:bCs/>
          <w:sz w:val="26"/>
          <w:szCs w:val="26"/>
        </w:rPr>
        <w:t>a/ Indywidualnie w klasie powszechnej „P”</w:t>
      </w:r>
      <w:r>
        <w:rPr>
          <w:rStyle w:val="Mocnowyrniony"/>
          <w:rFonts w:ascii="Times New Roman" w:hAnsi="Times New Roman"/>
          <w:b w:val="false"/>
          <w:bCs w:val="false"/>
          <w:sz w:val="26"/>
          <w:szCs w:val="26"/>
        </w:rPr>
        <w:t xml:space="preserve"> –  miejsca 1-3 puchar i dyplom, 4-6 dyplom</w:t>
      </w:r>
    </w:p>
    <w:p>
      <w:pPr>
        <w:pStyle w:val="Normal"/>
        <w:jc w:val="both"/>
        <w:rPr>
          <w:rStyle w:val="Mocnowyrniony"/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jc w:val="both"/>
        <w:rPr/>
      </w:pPr>
      <w:r>
        <w:rPr>
          <w:rStyle w:val="Mocnowyrniony"/>
          <w:rFonts w:ascii="Times New Roman" w:hAnsi="Times New Roman"/>
          <w:b/>
          <w:bCs/>
          <w:color w:val="000000"/>
          <w:sz w:val="26"/>
          <w:szCs w:val="26"/>
        </w:rPr>
        <w:t xml:space="preserve">b/ Indywidualnie w klasie  „SENIOR” – </w:t>
      </w:r>
      <w:r>
        <w:rPr>
          <w:rStyle w:val="Mocnowyrniony"/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miejsca 1-3 puchar i dyplom, </w:t>
      </w:r>
    </w:p>
    <w:p>
      <w:pPr>
        <w:pStyle w:val="Normal"/>
        <w:jc w:val="both"/>
        <w:rPr>
          <w:rStyle w:val="Mocnowyrniony"/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both"/>
        <w:rPr/>
      </w:pPr>
      <w:r>
        <w:rPr>
          <w:rStyle w:val="Mocnowyrniony"/>
          <w:rFonts w:ascii="Times New Roman" w:hAnsi="Times New Roman"/>
          <w:b/>
          <w:bCs/>
          <w:color w:val="000000"/>
          <w:sz w:val="26"/>
          <w:szCs w:val="26"/>
        </w:rPr>
        <w:t xml:space="preserve">c/ Indywidualnie w klasie „DIAN” – </w:t>
      </w:r>
      <w:r>
        <w:rPr>
          <w:rStyle w:val="Mocnowyrniony"/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miejsca 1-3 puchar i dyplom, </w:t>
      </w:r>
    </w:p>
    <w:p>
      <w:pPr>
        <w:pStyle w:val="Normal"/>
        <w:jc w:val="both"/>
        <w:rPr>
          <w:rStyle w:val="Mocnowyrniony"/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both"/>
        <w:rPr/>
      </w:pPr>
      <w:r>
        <w:rPr>
          <w:rStyle w:val="Mocnowyrniony"/>
          <w:rFonts w:ascii="Times New Roman" w:hAnsi="Times New Roman"/>
          <w:color w:val="000000"/>
          <w:sz w:val="26"/>
          <w:szCs w:val="26"/>
        </w:rPr>
        <w:t xml:space="preserve">d/ Indywidualnie w klasie mistrzowskiej „M”- </w:t>
      </w:r>
      <w:r>
        <w:rPr>
          <w:rStyle w:val="Mocnowyrniony"/>
          <w:rFonts w:ascii="Times New Roman" w:hAnsi="Times New Roman"/>
          <w:b w:val="false"/>
          <w:bCs w:val="false"/>
          <w:color w:val="000000"/>
          <w:sz w:val="26"/>
          <w:szCs w:val="26"/>
        </w:rPr>
        <w:t>miejsca 1-3 puchar i dyplom, 4-6 dyplom</w:t>
      </w:r>
    </w:p>
    <w:p>
      <w:pPr>
        <w:pStyle w:val="Normal"/>
        <w:jc w:val="both"/>
        <w:rPr>
          <w:rStyle w:val="Mocnowyrniony"/>
          <w:rFonts w:ascii="Times New Roman" w:hAnsi="Times New Roman"/>
          <w:b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color w:val="000000"/>
          <w:sz w:val="26"/>
          <w:szCs w:val="26"/>
        </w:rPr>
      </w:pPr>
      <w:r>
        <w:rPr>
          <w:rStyle w:val="Mocnowyrniony"/>
          <w:rFonts w:ascii="Times New Roman" w:hAnsi="Times New Roman"/>
          <w:color w:val="000000"/>
          <w:sz w:val="26"/>
          <w:szCs w:val="26"/>
        </w:rPr>
        <w:t xml:space="preserve">e/ Indywidualnie w klasie „C” - </w:t>
      </w:r>
      <w:r>
        <w:rPr>
          <w:rStyle w:val="Mocnowyrniony"/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miejsca 1-3 puchar i dyplom, </w:t>
      </w:r>
    </w:p>
    <w:p>
      <w:pPr>
        <w:pStyle w:val="Normal"/>
        <w:jc w:val="both"/>
        <w:rPr>
          <w:rStyle w:val="Mocnowyrniony"/>
          <w:rFonts w:ascii="Times New Roman" w:hAnsi="Times New Roman"/>
          <w:b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color w:val="000000"/>
          <w:sz w:val="26"/>
          <w:szCs w:val="26"/>
        </w:rPr>
      </w:pPr>
      <w:r>
        <w:rPr>
          <w:rStyle w:val="Mocnowyrniony"/>
          <w:rFonts w:ascii="Times New Roman" w:hAnsi="Times New Roman"/>
          <w:color w:val="000000"/>
          <w:sz w:val="26"/>
          <w:szCs w:val="26"/>
        </w:rPr>
        <w:t xml:space="preserve">f/ Najlepszy wynik w śrucie – </w:t>
      </w:r>
      <w:r>
        <w:rPr>
          <w:rStyle w:val="Mocnowyrniony"/>
          <w:rFonts w:ascii="Times New Roman" w:hAnsi="Times New Roman"/>
          <w:b w:val="false"/>
          <w:bCs w:val="false"/>
          <w:color w:val="000000"/>
          <w:sz w:val="26"/>
          <w:szCs w:val="26"/>
        </w:rPr>
        <w:t>puchar i dyplom</w:t>
      </w:r>
    </w:p>
    <w:p>
      <w:pPr>
        <w:pStyle w:val="Normal"/>
        <w:jc w:val="both"/>
        <w:rPr>
          <w:rStyle w:val="Mocnowyrniony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color w:val="000000"/>
          <w:sz w:val="26"/>
          <w:szCs w:val="26"/>
        </w:rPr>
      </w:pPr>
      <w:r>
        <w:rPr>
          <w:rStyle w:val="Mocnowyrniony"/>
          <w:rFonts w:ascii="Times New Roman" w:hAnsi="Times New Roman"/>
          <w:color w:val="000000"/>
          <w:sz w:val="26"/>
          <w:szCs w:val="26"/>
        </w:rPr>
        <w:t xml:space="preserve">g/ Najlepszy wynik w kuli- </w:t>
      </w:r>
      <w:r>
        <w:rPr>
          <w:rStyle w:val="Mocnowyrniony"/>
          <w:rFonts w:ascii="Times New Roman" w:hAnsi="Times New Roman"/>
          <w:b w:val="false"/>
          <w:bCs w:val="false"/>
          <w:color w:val="000000"/>
          <w:sz w:val="26"/>
          <w:szCs w:val="26"/>
        </w:rPr>
        <w:t>puchar i dyplom</w:t>
      </w:r>
    </w:p>
    <w:p>
      <w:pPr>
        <w:pStyle w:val="Normal"/>
        <w:jc w:val="both"/>
        <w:rPr>
          <w:rStyle w:val="Mocnowyrniony"/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jc w:val="both"/>
        <w:rPr>
          <w:rStyle w:val="Mocnowyrniony"/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rStyle w:val="Mocnowyrniony"/>
          <w:rFonts w:ascii="Times New Roman" w:hAnsi="Times New Roman"/>
          <w:b/>
          <w:bCs/>
          <w:color w:val="000000"/>
          <w:sz w:val="28"/>
          <w:szCs w:val="28"/>
        </w:rPr>
        <w:t xml:space="preserve">Nagrody Główne </w:t>
      </w:r>
      <w:r>
        <w:rPr>
          <w:rStyle w:val="Mocnowyrniony"/>
          <w:rFonts w:ascii="Times New Roman" w:hAnsi="Times New Roman"/>
          <w:b/>
          <w:bCs/>
          <w:color w:val="000000"/>
          <w:sz w:val="26"/>
          <w:szCs w:val="26"/>
        </w:rPr>
        <w:t>!!!</w:t>
      </w:r>
    </w:p>
    <w:p>
      <w:pPr>
        <w:pStyle w:val="Normal"/>
        <w:jc w:val="both"/>
        <w:rPr>
          <w:rStyle w:val="Mocnowyrniony"/>
          <w:rFonts w:ascii="Times New Roman" w:hAnsi="Times New Roman"/>
          <w:b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</w:r>
    </w:p>
    <w:p>
      <w:pPr>
        <w:pStyle w:val="Normal"/>
        <w:jc w:val="both"/>
        <w:rPr/>
      </w:pPr>
      <w:r>
        <w:rPr>
          <w:rStyle w:val="Mocnowyrniony"/>
          <w:rFonts w:ascii="Times New Roman" w:hAnsi="Times New Roman"/>
          <w:b/>
          <w:bCs/>
          <w:color w:val="000000"/>
          <w:sz w:val="26"/>
          <w:szCs w:val="26"/>
        </w:rPr>
        <w:t xml:space="preserve">Odstrzał na rogacza w OHZ Kamień-Biernatki w sezonie 2021/2022 </w:t>
      </w:r>
    </w:p>
    <w:p>
      <w:pPr>
        <w:pStyle w:val="Normal"/>
        <w:jc w:val="both"/>
        <w:rPr>
          <w:rStyle w:val="Mocnowyrniony"/>
          <w:rFonts w:ascii="Times New Roman" w:hAnsi="Times New Roman"/>
          <w:b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</w:r>
    </w:p>
    <w:p>
      <w:pPr>
        <w:pStyle w:val="Normal"/>
        <w:jc w:val="both"/>
        <w:rPr/>
      </w:pPr>
      <w:r>
        <w:rPr>
          <w:rStyle w:val="Mocnowyrniony"/>
          <w:rFonts w:ascii="Times New Roman" w:hAnsi="Times New Roman"/>
          <w:b/>
          <w:bCs/>
          <w:color w:val="000000"/>
          <w:sz w:val="26"/>
          <w:szCs w:val="26"/>
        </w:rPr>
        <w:t>Polowanie na bażanty w OHZ Kamień-Biernatki w sezonie 2021/2022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Style w:val="Mocnowyrniony"/>
          <w:rFonts w:ascii="Times New Roman" w:hAnsi="Times New Roman"/>
          <w:b/>
          <w:b/>
          <w:bCs/>
          <w:strike w:val="false"/>
          <w:dstrike w:val="false"/>
          <w:color w:val="000000"/>
          <w:u w:val="none"/>
        </w:rPr>
      </w:pPr>
      <w:r>
        <w:rPr>
          <w:rFonts w:ascii="Times New Roman" w:hAnsi="Times New Roman"/>
          <w:b/>
          <w:bCs/>
          <w:strike w:val="false"/>
          <w:dstrike w:val="false"/>
          <w:color w:val="000000"/>
          <w:u w:val="none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Style w:val="Mocnowyrniony"/>
          <w:rFonts w:ascii="Times New Roman" w:hAnsi="Times New Roman"/>
          <w:b/>
          <w:b/>
          <w:bCs/>
          <w:strike w:val="false"/>
          <w:dstrike w:val="false"/>
          <w:color w:val="000000"/>
          <w:u w:val="none"/>
        </w:rPr>
      </w:pPr>
      <w:r>
        <w:rPr>
          <w:rFonts w:ascii="Times New Roman" w:hAnsi="Times New Roman"/>
          <w:b/>
          <w:bCs/>
          <w:strike w:val="false"/>
          <w:dstrike w:val="false"/>
          <w:color w:val="000000"/>
          <w:u w:val="none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Style w:val="Mocnowyrniony"/>
          <w:rFonts w:ascii="Times New Roman" w:hAnsi="Times New Roman"/>
          <w:b/>
          <w:b/>
          <w:bCs/>
          <w:strike w:val="false"/>
          <w:dstrike w:val="false"/>
          <w:color w:val="000000"/>
          <w:u w:val="none"/>
        </w:rPr>
      </w:pPr>
      <w:r>
        <w:rPr>
          <w:rFonts w:ascii="Times New Roman" w:hAnsi="Times New Roman"/>
          <w:b/>
          <w:bCs/>
          <w:strike w:val="false"/>
          <w:dstrike w:val="false"/>
          <w:color w:val="000000"/>
          <w:u w:val="none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Style w:val="Mocnowyrniony"/>
          <w:rFonts w:ascii="Times New Roman" w:hAnsi="Times New Roman"/>
          <w:b/>
          <w:b/>
          <w:bCs/>
          <w:strike w:val="false"/>
          <w:dstrike w:val="false"/>
          <w:color w:val="000000"/>
          <w:u w:val="none"/>
        </w:rPr>
      </w:pPr>
      <w:r>
        <w:rPr>
          <w:rFonts w:ascii="Times New Roman" w:hAnsi="Times New Roman"/>
          <w:b/>
          <w:bCs/>
          <w:strike w:val="false"/>
          <w:dstrike w:val="false"/>
          <w:color w:val="000000"/>
          <w:u w:val="none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Style w:val="Mocnowyrniony"/>
          <w:rFonts w:ascii="Times New Roman" w:hAnsi="Times New Roman"/>
          <w:b/>
          <w:b/>
          <w:bCs/>
          <w:strike w:val="false"/>
          <w:dstrike w:val="false"/>
          <w:color w:val="000000"/>
          <w:u w:val="none"/>
        </w:rPr>
      </w:pPr>
      <w:r>
        <w:rPr>
          <w:rFonts w:ascii="Times New Roman" w:hAnsi="Times New Roman"/>
          <w:b/>
          <w:bCs/>
          <w:strike w:val="false"/>
          <w:dstrike w:val="false"/>
          <w:color w:val="000000"/>
          <w:u w:val="none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Style w:val="Mocnowyrniony"/>
          <w:rFonts w:ascii="Times New Roman" w:hAnsi="Times New Roman"/>
          <w:b/>
          <w:b/>
          <w:bCs/>
          <w:strike w:val="false"/>
          <w:dstrike w:val="false"/>
          <w:color w:val="000000"/>
          <w:u w:val="none"/>
        </w:rPr>
      </w:pPr>
      <w:r>
        <w:rPr>
          <w:rFonts w:ascii="Times New Roman" w:hAnsi="Times New Roman"/>
          <w:b/>
          <w:bCs/>
          <w:strike w:val="false"/>
          <w:dstrike w:val="false"/>
          <w:color w:val="000000"/>
          <w:u w:val="none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Style w:val="Mocnowyrniony"/>
          <w:rFonts w:ascii="Times New Roman" w:hAnsi="Times New Roman"/>
          <w:b/>
          <w:b/>
          <w:bCs/>
          <w:strike w:val="false"/>
          <w:dstrike w:val="false"/>
          <w:color w:val="000000"/>
          <w:u w:val="none"/>
        </w:rPr>
      </w:pPr>
      <w:r>
        <w:rPr>
          <w:rFonts w:ascii="Times New Roman" w:hAnsi="Times New Roman"/>
          <w:b/>
          <w:bCs/>
          <w:strike w:val="false"/>
          <w:dstrike w:val="false"/>
          <w:color w:val="000000"/>
          <w:u w:val="none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Style w:val="Mocnowyrniony"/>
          <w:rFonts w:ascii="Times New Roman" w:hAnsi="Times New Roman"/>
          <w:b/>
          <w:b/>
          <w:bCs/>
          <w:strike w:val="false"/>
          <w:dstrike w:val="false"/>
          <w:color w:val="000000"/>
          <w:u w:val="none"/>
        </w:rPr>
      </w:pPr>
      <w:r>
        <w:rPr>
          <w:rFonts w:ascii="Times New Roman" w:hAnsi="Times New Roman"/>
          <w:b/>
          <w:bCs/>
          <w:strike w:val="false"/>
          <w:dstrike w:val="false"/>
          <w:color w:val="000000"/>
          <w:u w:val="none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Style w:val="Mocnowyrniony"/>
          <w:rFonts w:ascii="Times New Roman" w:hAnsi="Times New Roman"/>
          <w:b/>
          <w:b/>
          <w:bCs/>
          <w:strike w:val="false"/>
          <w:dstrike w:val="false"/>
          <w:color w:val="000000"/>
          <w:u w:val="none"/>
        </w:rPr>
      </w:pPr>
      <w:r>
        <w:rPr>
          <w:rFonts w:ascii="Times New Roman" w:hAnsi="Times New Roman"/>
          <w:b/>
          <w:bCs/>
          <w:strike w:val="false"/>
          <w:dstrike w:val="false"/>
          <w:color w:val="000000"/>
          <w:u w:val="none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rStyle w:val="Mocnowyrniony"/>
          <w:rFonts w:ascii="Times New Roman" w:hAnsi="Times New Roman"/>
          <w:b/>
          <w:bCs/>
          <w:strike w:val="false"/>
          <w:dstrike w:val="false"/>
          <w:color w:val="000000"/>
          <w:sz w:val="26"/>
          <w:szCs w:val="26"/>
          <w:u w:val="none"/>
        </w:rPr>
        <w:t xml:space="preserve">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Mocnowyrniony"/>
          <w:rFonts w:ascii="Times New Roman" w:hAnsi="Times New Roman"/>
          <w:b/>
          <w:bCs/>
          <w:strike w:val="false"/>
          <w:dstrike w:val="false"/>
          <w:color w:val="000000"/>
          <w:sz w:val="26"/>
          <w:szCs w:val="26"/>
          <w:u w:val="none"/>
        </w:rPr>
        <w:t>U W A G I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Mocnowyrniony"/>
          <w:rFonts w:ascii="Times New Roman" w:hAnsi="Times New Roman"/>
          <w:b/>
          <w:bCs/>
          <w:strike w:val="false"/>
          <w:dstrike w:val="false"/>
          <w:color w:val="000000"/>
          <w:sz w:val="26"/>
          <w:szCs w:val="26"/>
          <w:u w:val="none"/>
        </w:rPr>
        <w:t xml:space="preserve">1/ </w:t>
      </w:r>
      <w:r>
        <w:rPr>
          <w:rStyle w:val="Mocnowyrniony"/>
          <w:rFonts w:ascii="Times New Roman" w:hAnsi="Times New Roman"/>
          <w:b w:val="false"/>
          <w:bCs w:val="false"/>
          <w:strike w:val="false"/>
          <w:dstrike w:val="false"/>
          <w:color w:val="000000"/>
          <w:sz w:val="26"/>
          <w:szCs w:val="26"/>
          <w:u w:val="none"/>
        </w:rPr>
        <w:t>Każdy rzutek rozerwany zostaje powtórzony.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Mocnowyrniony"/>
          <w:rFonts w:ascii="Times New Roman" w:hAnsi="Times New Roman"/>
          <w:b/>
          <w:bCs/>
          <w:strike w:val="false"/>
          <w:dstrike w:val="false"/>
          <w:color w:val="000000"/>
          <w:sz w:val="26"/>
          <w:szCs w:val="26"/>
          <w:u w:val="none"/>
        </w:rPr>
        <w:t>2</w:t>
      </w:r>
      <w:r>
        <w:rPr>
          <w:rStyle w:val="Mocnowyrniony"/>
          <w:rFonts w:ascii="Times New Roman" w:hAnsi="Times New Roman"/>
          <w:b w:val="false"/>
          <w:bCs w:val="false"/>
          <w:strike w:val="false"/>
          <w:dstrike w:val="false"/>
          <w:color w:val="000000"/>
          <w:sz w:val="26"/>
          <w:szCs w:val="26"/>
          <w:u w:val="none"/>
        </w:rPr>
        <w:t>/ Każdy niewypał zostaje powtórzony / po przedstawieniu sędziemu/ w przypadku niewypału zawodnik nie łamie broni, nie odciąga zamka, lufy kieruje w kierunku ziemi i zgłasza podniesioną ręką niewypał.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Mocnowyrniony"/>
          <w:rFonts w:ascii="Times New Roman" w:hAnsi="Times New Roman"/>
          <w:b/>
          <w:bCs/>
          <w:strike w:val="false"/>
          <w:dstrike w:val="false"/>
          <w:color w:val="000000"/>
          <w:sz w:val="26"/>
          <w:szCs w:val="26"/>
          <w:u w:val="none"/>
        </w:rPr>
        <w:t>3</w:t>
      </w:r>
      <w:r>
        <w:rPr>
          <w:rStyle w:val="Mocnowyrniony"/>
          <w:rFonts w:ascii="Times New Roman" w:hAnsi="Times New Roman"/>
          <w:b w:val="false"/>
          <w:bCs w:val="false"/>
          <w:strike w:val="false"/>
          <w:dstrike w:val="false"/>
          <w:color w:val="000000"/>
          <w:sz w:val="26"/>
          <w:szCs w:val="26"/>
          <w:u w:val="none"/>
        </w:rPr>
        <w:t>/ Protest wnosi się na piśmie do Sędziego Głównego Zawodów.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Mocnowyrniony"/>
          <w:rFonts w:ascii="Times New Roman" w:hAnsi="Times New Roman"/>
          <w:b/>
          <w:bCs/>
          <w:strike w:val="false"/>
          <w:dstrike w:val="false"/>
          <w:color w:val="000000"/>
          <w:sz w:val="26"/>
          <w:szCs w:val="26"/>
          <w:u w:val="none"/>
        </w:rPr>
        <w:t>4</w:t>
      </w:r>
      <w:r>
        <w:rPr>
          <w:rStyle w:val="Mocnowyrniony"/>
          <w:rFonts w:ascii="Times New Roman" w:hAnsi="Times New Roman"/>
          <w:b w:val="false"/>
          <w:bCs w:val="false"/>
          <w:strike w:val="false"/>
          <w:dstrike w:val="false"/>
          <w:color w:val="000000"/>
          <w:sz w:val="26"/>
          <w:szCs w:val="26"/>
          <w:u w:val="none"/>
        </w:rPr>
        <w:t>/Tarcze Stanowią własność organizatora.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Mocnowyrniony"/>
          <w:rFonts w:ascii="Times New Roman" w:hAnsi="Times New Roman"/>
          <w:b/>
          <w:bCs/>
          <w:strike w:val="false"/>
          <w:dstrike w:val="false"/>
          <w:color w:val="000000"/>
          <w:sz w:val="26"/>
          <w:szCs w:val="26"/>
          <w:u w:val="none"/>
        </w:rPr>
        <w:t>5</w:t>
      </w:r>
      <w:r>
        <w:rPr>
          <w:rStyle w:val="Mocnowyrniony"/>
          <w:rFonts w:ascii="Times New Roman" w:hAnsi="Times New Roman"/>
          <w:b w:val="false"/>
          <w:bCs w:val="false"/>
          <w:strike w:val="false"/>
          <w:dstrike w:val="false"/>
          <w:color w:val="000000"/>
          <w:sz w:val="26"/>
          <w:szCs w:val="26"/>
          <w:u w:val="none"/>
        </w:rPr>
        <w:t xml:space="preserve">/ Organizator zastrzega sobie prawo zmiany w regulaminie Zawodów.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Mocnowyrniony"/>
          <w:rFonts w:ascii="Times New Roman" w:hAnsi="Times New Roman"/>
          <w:b/>
          <w:bCs/>
          <w:strike w:val="false"/>
          <w:dstrike w:val="false"/>
          <w:color w:val="000000"/>
          <w:sz w:val="26"/>
          <w:szCs w:val="26"/>
          <w:u w:val="none"/>
        </w:rPr>
        <w:t>6</w:t>
      </w:r>
      <w:r>
        <w:rPr>
          <w:rStyle w:val="Mocnowyrniony"/>
          <w:rFonts w:ascii="Times New Roman" w:hAnsi="Times New Roman"/>
          <w:b w:val="false"/>
          <w:bCs w:val="false"/>
          <w:strike w:val="false"/>
          <w:dstrike w:val="false"/>
          <w:color w:val="000000"/>
          <w:sz w:val="26"/>
          <w:szCs w:val="26"/>
          <w:u w:val="none"/>
        </w:rPr>
        <w:t>/ Każdy uczestnik zawodów ma obowiązek zapoznania się z regulaminem strzelnicy  i bezwzględnie go przestrzegać. Na strzelnicy obok sekretariatu znajduje się punkt opieki medycznej. Grupy strzeleckie zostaną sporządzone wg uznania organizatora.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Mocnowyrniony"/>
          <w:rFonts w:ascii="Times New Roman" w:hAnsi="Times New Roman"/>
          <w:b w:val="false"/>
          <w:bCs w:val="false"/>
          <w:strike w:val="false"/>
          <w:dstrike w:val="false"/>
          <w:color w:val="000000"/>
          <w:sz w:val="26"/>
          <w:szCs w:val="26"/>
          <w:u w:val="none"/>
        </w:rPr>
        <w:t>Wyniki zawierające Pani/Pana dane obejmujące Pani/Pana imię i nazwisko nr startowy, okręg, koło łowieckie oraz ilość zdobytych punktów zostaną opublikowane na stronie internetowej.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rStyle w:val="Mocnowyrniony"/>
          <w:rFonts w:ascii="Times New Roman" w:hAnsi="Times New Roman"/>
          <w:b w:val="false"/>
          <w:bCs w:val="false"/>
          <w:strike w:val="false"/>
          <w:dstrike w:val="false"/>
          <w:color w:val="000000"/>
          <w:sz w:val="26"/>
          <w:szCs w:val="26"/>
          <w:u w:val="none"/>
        </w:rPr>
        <w:t>Brak zgody na publikację wskazanych danych na stronach internetowych jest równoznaczny z rezygnacją z udziału w zawodach.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b/>
          <w:bCs/>
          <w:sz w:val="26"/>
          <w:szCs w:val="26"/>
        </w:rPr>
        <w:tab/>
        <w:tab/>
        <w:tab/>
        <w:tab/>
        <w:tab/>
        <w:tab/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b/>
          <w:bCs/>
          <w:sz w:val="26"/>
          <w:szCs w:val="26"/>
        </w:rPr>
        <w:tab/>
        <w:tab/>
        <w:tab/>
        <w:tab/>
        <w:tab/>
        <w:tab/>
        <w:tab/>
        <w:tab/>
        <w:t xml:space="preserve">         Darz Bór!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b/>
          <w:bCs/>
          <w:sz w:val="26"/>
          <w:szCs w:val="26"/>
        </w:rPr>
        <w:tab/>
        <w:tab/>
        <w:tab/>
        <w:tab/>
        <w:tab/>
        <w:tab/>
        <w:tab/>
        <w:tab/>
      </w:r>
      <w:r>
        <w:rPr>
          <w:b w:val="false"/>
          <w:bCs w:val="false"/>
          <w:sz w:val="26"/>
          <w:szCs w:val="26"/>
        </w:rPr>
        <w:t xml:space="preserve">   Przewodniczący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ab/>
        <w:tab/>
        <w:tab/>
        <w:tab/>
        <w:tab/>
        <w:tab/>
        <w:tab/>
        <w:tab/>
        <w:t>ZO PZŁ w Kaliszu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b/>
          <w:bCs/>
          <w:sz w:val="26"/>
          <w:szCs w:val="26"/>
        </w:rPr>
        <w:tab/>
        <w:tab/>
        <w:tab/>
        <w:tab/>
        <w:tab/>
        <w:tab/>
        <w:tab/>
        <w:tab/>
        <w:t xml:space="preserve">  Aleksander Bella  </w:t>
      </w:r>
    </w:p>
    <w:sectPr>
      <w:type w:val="nextPage"/>
      <w:pgSz w:w="11906" w:h="16838"/>
      <w:pgMar w:left="1134" w:right="1134" w:header="0" w:top="540" w:footer="0" w:bottom="113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009b3"/>
    <w:pPr>
      <w:widowControl/>
      <w:suppressAutoHyphens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Cambria" w:hAnsi="Cambria" w:eastAsia="Cambria"/>
      <w:sz w:val="28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c009b3"/>
    <w:pPr>
      <w:spacing w:lineRule="auto" w:line="288" w:before="0" w:after="140"/>
    </w:pPr>
    <w:rPr/>
  </w:style>
  <w:style w:type="paragraph" w:styleId="Lista">
    <w:name w:val="List"/>
    <w:basedOn w:val="Tretekstu"/>
    <w:rsid w:val="00c009b3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c009b3"/>
    <w:pPr>
      <w:suppressLineNumbers/>
    </w:pPr>
    <w:rPr/>
  </w:style>
  <w:style w:type="paragraph" w:styleId="Nagwek1" w:customStyle="1">
    <w:name w:val="Nagłówek1"/>
    <w:basedOn w:val="Normal"/>
    <w:qFormat/>
    <w:rsid w:val="00c009b3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rsid w:val="00c009b3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f160d9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Application>LibreOffice/6.0.4.2$Windows_x86 LibreOffice_project/9b0d9b32d5dcda91d2f1a96dc04c645c450872bf</Application>
  <Pages>3</Pages>
  <Words>569</Words>
  <Characters>3294</Characters>
  <CharactersWithSpaces>3935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2020-10-23T11:50:00Z</dcterms:created>
  <dc:creator>Marek</dc:creator>
  <dc:description/>
  <dc:language>pl-PL</dc:language>
  <cp:lastModifiedBy/>
  <cp:lastPrinted>2021-08-09T08:59:23Z</cp:lastPrinted>
  <dcterms:modified xsi:type="dcterms:W3CDTF">2021-08-12T12:17:19Z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