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bookmarkStart w:id="0" w:name="__DdeLink__584_1481708508"/>
      <w:r>
        <w:drawing>
          <wp:anchor behindDoc="0" distT="0" distB="0" distL="18415" distR="3175" simplePos="0" locked="0" layoutInCell="1" allowOverlap="1" relativeHeight="2">
            <wp:simplePos x="0" y="0"/>
            <wp:positionH relativeFrom="column">
              <wp:posOffset>-323850</wp:posOffset>
            </wp:positionH>
            <wp:positionV relativeFrom="paragraph">
              <wp:posOffset>-259080</wp:posOffset>
            </wp:positionV>
            <wp:extent cx="1311275" cy="1385570"/>
            <wp:effectExtent l="0" t="0" r="0" b="0"/>
            <wp:wrapSquare wrapText="largest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4000"/>
          <w:sz w:val="40"/>
          <w:szCs w:val="40"/>
        </w:rPr>
        <w:t xml:space="preserve"> </w:t>
      </w:r>
      <w:r>
        <w:rPr>
          <w:b/>
          <w:bCs/>
          <w:color w:val="004000"/>
          <w:sz w:val="40"/>
          <w:szCs w:val="40"/>
        </w:rPr>
        <w:t xml:space="preserve">   </w:t>
      </w:r>
      <w:r>
        <w:rPr>
          <w:b/>
          <w:bCs/>
          <w:color w:val="004000"/>
          <w:sz w:val="40"/>
          <w:szCs w:val="40"/>
        </w:rPr>
        <w:t>Polski Związek Łowiecki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32"/>
          <w:szCs w:val="32"/>
        </w:rPr>
        <w:t xml:space="preserve">        </w:t>
      </w:r>
      <w:r>
        <w:rPr>
          <w:b/>
          <w:bCs/>
          <w:color w:val="004000"/>
          <w:sz w:val="32"/>
          <w:szCs w:val="32"/>
        </w:rPr>
        <w:t>Zarząd Okręgowy w Kaliszu</w:t>
      </w:r>
    </w:p>
    <w:p>
      <w:pPr>
        <w:pStyle w:val="Normal"/>
        <w:rPr>
          <w:color w:val="004000"/>
        </w:rPr>
      </w:pPr>
      <w:r>
        <w:rPr>
          <w:color w:val="004000"/>
        </w:rPr>
      </w:r>
    </w:p>
    <w:p>
      <w:pPr>
        <w:pStyle w:val="Normal"/>
        <w:pBdr>
          <w:bottom w:val="single" w:sz="8" w:space="2" w:color="000000"/>
        </w:pBdr>
        <w:rPr/>
      </w:pPr>
      <w:r>
        <w:rPr>
          <w:color w:val="004000"/>
          <w:sz w:val="28"/>
          <w:szCs w:val="28"/>
        </w:rPr>
        <w:t xml:space="preserve">       </w:t>
      </w:r>
      <w:r>
        <w:rPr>
          <w:color w:val="004000"/>
          <w:sz w:val="28"/>
          <w:szCs w:val="28"/>
        </w:rPr>
        <w:t>62-800 Kalisz, ul. Czaszkowska  10-12,     tel. 62 7575313</w:t>
      </w:r>
    </w:p>
    <w:p>
      <w:pPr>
        <w:pStyle w:val="Normal"/>
        <w:rPr>
          <w:color w:val="004000"/>
          <w:sz w:val="28"/>
          <w:szCs w:val="28"/>
        </w:rPr>
      </w:pPr>
      <w:r>
        <w:rPr>
          <w:color w:val="004000"/>
          <w:sz w:val="28"/>
          <w:szCs w:val="28"/>
        </w:rPr>
      </w:r>
    </w:p>
    <w:p>
      <w:pPr>
        <w:pStyle w:val="Normal"/>
        <w:rPr>
          <w:color w:val="004000"/>
          <w:sz w:val="28"/>
          <w:szCs w:val="28"/>
        </w:rPr>
      </w:pPr>
      <w:r>
        <w:rPr>
          <w:color w:val="004000"/>
          <w:sz w:val="28"/>
          <w:szCs w:val="28"/>
        </w:rPr>
      </w:r>
    </w:p>
    <w:p>
      <w:pPr>
        <w:pStyle w:val="Normal"/>
        <w:rPr/>
      </w:pPr>
      <w:r>
        <w:rPr>
          <w:color w:val="004000"/>
          <w:sz w:val="28"/>
          <w:szCs w:val="28"/>
        </w:rPr>
        <w:t>L.dz</w:t>
      </w:r>
      <w:r>
        <w:rPr>
          <w:color w:val="999999"/>
          <w:sz w:val="28"/>
          <w:szCs w:val="28"/>
        </w:rPr>
        <w:t xml:space="preserve">   </w:t>
      </w:r>
      <w:r>
        <w:rPr>
          <w:b/>
          <w:sz w:val="28"/>
          <w:szCs w:val="28"/>
        </w:rPr>
        <w:t>/21</w:t>
      </w:r>
      <w:r>
        <w:rPr>
          <w:color w:val="004000"/>
          <w:sz w:val="20"/>
          <w:szCs w:val="20"/>
        </w:rPr>
        <w:tab/>
      </w:r>
      <w:r>
        <w:rPr>
          <w:color w:val="004000"/>
          <w:sz w:val="28"/>
          <w:szCs w:val="28"/>
        </w:rPr>
        <w:tab/>
        <w:tab/>
        <w:tab/>
        <w:tab/>
        <w:t xml:space="preserve">           </w:t>
        <w:tab/>
        <w:t xml:space="preserve">         </w:t>
      </w:r>
      <w:r>
        <w:rPr>
          <w:color w:val="004000"/>
          <w:sz w:val="26"/>
          <w:szCs w:val="26"/>
        </w:rPr>
        <w:t>Kalisz, dnia 26.04.</w:t>
      </w:r>
      <w:r>
        <w:rPr>
          <w:sz w:val="26"/>
          <w:szCs w:val="26"/>
        </w:rPr>
        <w:t>2021r.</w:t>
      </w:r>
      <w:bookmarkEnd w:id="0"/>
    </w:p>
    <w:p>
      <w:pPr>
        <w:pStyle w:val="Normal"/>
        <w:ind w:left="2127" w:firstLine="709"/>
        <w:jc w:val="center"/>
        <w:rPr>
          <w:sz w:val="28"/>
        </w:rPr>
      </w:pPr>
      <w:r>
        <w:rPr>
          <w:rStyle w:val="Mocnowyrniony"/>
          <w:sz w:val="28"/>
        </w:rPr>
        <w:t xml:space="preserve">           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Style w:val="Mocnowyrniony"/>
          <w:b/>
          <w:bCs/>
          <w:sz w:val="26"/>
          <w:szCs w:val="26"/>
        </w:rPr>
        <w:t xml:space="preserve">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Style w:val="Mocnowyrniony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b w:val="false"/>
          <w:b w:val="false"/>
          <w:bCs w:val="false"/>
        </w:rPr>
      </w:pPr>
      <w:r>
        <w:rPr>
          <w:rStyle w:val="Mocnowyrniony"/>
        </w:rPr>
        <w:t>REGULAM</w:t>
      </w:r>
      <w:r>
        <w:rPr>
          <w:rStyle w:val="Mocnowyrniony"/>
          <w:b/>
          <w:bCs/>
        </w:rPr>
        <w:t>IN</w:t>
      </w:r>
      <w:r>
        <w:rPr>
          <w:rStyle w:val="Mocnowyrniony"/>
          <w:b w:val="false"/>
          <w:bCs w:val="false"/>
        </w:rPr>
        <w:t xml:space="preserve"> </w:t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b w:val="false"/>
          <w:b w:val="false"/>
          <w:bCs w:val="false"/>
        </w:rPr>
      </w:pPr>
      <w:r>
        <w:rPr>
          <w:rStyle w:val="Mocnowyrniony"/>
          <w:b w:val="false"/>
          <w:bCs w:val="false"/>
        </w:rPr>
        <w:t xml:space="preserve">ZAWODÓW STRZELECKICH KOMISJI </w:t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b w:val="false"/>
          <w:b w:val="false"/>
          <w:bCs w:val="false"/>
        </w:rPr>
      </w:pPr>
      <w:r>
        <w:rPr>
          <w:rStyle w:val="Mocnowyrniony"/>
          <w:b w:val="false"/>
          <w:bCs w:val="false"/>
        </w:rPr>
        <w:t>PROBLEMOWYCH , PREZESÓW I ŁOWCZYCH KÓŁ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Style w:val="Mocnowyrniony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retekstu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</w:rPr>
      </w:pPr>
      <w:r>
        <w:rPr>
          <w:rStyle w:val="Mocnowyrniony"/>
          <w:b/>
          <w:bCs w:val="false"/>
        </w:rPr>
        <w:t>1.</w:t>
      </w:r>
      <w:r>
        <w:rPr>
          <w:rStyle w:val="Mocnowyrniony"/>
          <w:b w:val="false"/>
          <w:bCs w:val="false"/>
        </w:rPr>
        <w:t xml:space="preserve"> </w:t>
      </w:r>
      <w:r>
        <w:rPr>
          <w:rStyle w:val="Mocnowyrniony"/>
          <w:rFonts w:ascii="Times New Roman;serif" w:hAnsi="Times New Roman;serif"/>
          <w:b w:val="false"/>
          <w:bCs w:val="false"/>
        </w:rPr>
        <w:t>Zawody rozgrywane będą na strzelnicy myśliwskiej im. Jana Kolendy w m. Wolica w dniu</w:t>
      </w:r>
    </w:p>
    <w:p>
      <w:pPr>
        <w:pStyle w:val="Tretekstu"/>
        <w:jc w:val="both"/>
        <w:rPr/>
      </w:pPr>
      <w:r>
        <w:rPr/>
        <w:t xml:space="preserve">     </w:t>
      </w:r>
      <w:r>
        <w:rPr/>
        <w:t>10</w:t>
      </w:r>
      <w:r>
        <w:rPr>
          <w:rFonts w:ascii="Times New Roman;serif" w:hAnsi="Times New Roman;serif"/>
        </w:rPr>
        <w:t xml:space="preserve"> lipca 2021 tj.(sobota).</w:t>
      </w:r>
    </w:p>
    <w:p>
      <w:pPr>
        <w:pStyle w:val="Tretekstu"/>
        <w:rPr/>
      </w:pPr>
      <w:r>
        <w:rPr/>
        <w:t> </w:t>
      </w:r>
      <w:r>
        <w:rPr>
          <w:rFonts w:ascii="Times New Roman;serif" w:hAnsi="Times New Roman;serif"/>
        </w:rPr>
        <w:t>7:30 – wydawanie numerów w sekretariacie zawodów</w:t>
      </w:r>
    </w:p>
    <w:p>
      <w:pPr>
        <w:pStyle w:val="Tretekstu"/>
        <w:rPr/>
      </w:pPr>
      <w:r>
        <w:rPr/>
        <w:t> </w:t>
      </w:r>
      <w:r>
        <w:rPr/>
        <w:t>8</w:t>
      </w:r>
      <w:r>
        <w:rPr>
          <w:rFonts w:ascii="Times New Roman;serif" w:hAnsi="Times New Roman;serif"/>
        </w:rPr>
        <w:t>:00 – otwarcie zawodów</w:t>
      </w:r>
    </w:p>
    <w:p>
      <w:pPr>
        <w:pStyle w:val="Tretekstu"/>
        <w:jc w:val="both"/>
        <w:rPr/>
      </w:pPr>
      <w:r>
        <w:rPr/>
        <w:t> </w:t>
      </w:r>
      <w:r>
        <w:rPr>
          <w:rFonts w:ascii="Times New Roman;serif" w:hAnsi="Times New Roman;serif"/>
        </w:rPr>
        <w:t>8:30 – rozpoczęcie strzelań</w:t>
      </w:r>
    </w:p>
    <w:p>
      <w:pPr>
        <w:pStyle w:val="Tretekstu"/>
        <w:jc w:val="both"/>
        <w:rPr/>
      </w:pPr>
      <w:r>
        <w:rPr>
          <w:rFonts w:ascii="Times New Roman;serif" w:hAnsi="Times New Roman;serif"/>
          <w:b w:val="false"/>
        </w:rPr>
        <w:t>2.</w:t>
      </w:r>
      <w:r>
        <w:rPr>
          <w:rFonts w:ascii="Times New Roman;serif" w:hAnsi="Times New Roman;serif"/>
        </w:rPr>
        <w:t>Celem imprezy strzeleckiej jest rozpowszechnianie strzelectwa myśliwskiego, integracja myśliwych i sprawdzanie ich umiejętności strzeleckich. Zawodnicy muszą posiadać (przy sobie) ważną legitymację PZŁ i pozwolenie na broń.</w:t>
      </w:r>
    </w:p>
    <w:p>
      <w:pPr>
        <w:pStyle w:val="Tretekstu"/>
        <w:jc w:val="both"/>
        <w:rPr/>
      </w:pPr>
      <w:r>
        <w:rPr>
          <w:rFonts w:ascii="Times New Roman;serif" w:hAnsi="Times New Roman;serif"/>
        </w:rPr>
        <w:t>3. -W zawodach uczestniczyć może jedna drużyna na jedno Koło Łowieckie:</w:t>
      </w:r>
    </w:p>
    <w:p>
      <w:pPr>
        <w:pStyle w:val="Tretekstu"/>
        <w:jc w:val="both"/>
        <w:rPr/>
      </w:pPr>
      <w:r>
        <w:rPr>
          <w:rFonts w:ascii="Times New Roman;serif" w:hAnsi="Times New Roman;serif"/>
        </w:rPr>
        <w:t xml:space="preserve">    </w:t>
      </w:r>
      <w:r>
        <w:rPr>
          <w:rFonts w:ascii="Times New Roman;serif" w:hAnsi="Times New Roman;serif"/>
        </w:rPr>
        <w:t>- drużyny dwu osobowe należy zgłaszać najpóźniej do dnia 0</w:t>
      </w:r>
      <w:r>
        <w:rPr>
          <w:rFonts w:ascii="Times New Roman;serif" w:hAnsi="Times New Roman;serif"/>
        </w:rPr>
        <w:t>8</w:t>
      </w:r>
      <w:r>
        <w:rPr>
          <w:rFonts w:ascii="Times New Roman;serif" w:hAnsi="Times New Roman;serif"/>
        </w:rPr>
        <w:t>.07.2021r.</w:t>
      </w:r>
    </w:p>
    <w:p>
      <w:pPr>
        <w:pStyle w:val="Tretekstu"/>
        <w:jc w:val="both"/>
        <w:rPr/>
      </w:pPr>
      <w:r>
        <w:rPr>
          <w:rFonts w:ascii="Times New Roman;serif" w:hAnsi="Times New Roman;serif"/>
        </w:rPr>
        <w:t xml:space="preserve">    </w:t>
      </w:r>
      <w:r>
        <w:rPr>
          <w:rFonts w:ascii="Times New Roman;serif" w:hAnsi="Times New Roman;serif"/>
        </w:rPr>
        <w:t>- drużynę mogą stanowić tylko członkowie wchodzący w skład Zarządu Koła,</w:t>
      </w:r>
    </w:p>
    <w:p>
      <w:pPr>
        <w:pStyle w:val="Tretekstu"/>
        <w:jc w:val="both"/>
        <w:rPr/>
      </w:pPr>
      <w:r>
        <w:rPr>
          <w:rFonts w:ascii="Times New Roman;serif" w:hAnsi="Times New Roman;serif"/>
          <w:b w:val="false"/>
        </w:rPr>
        <w:t>4</w:t>
      </w:r>
      <w:r>
        <w:rPr>
          <w:rFonts w:ascii="Times New Roman;serif" w:hAnsi="Times New Roman;serif"/>
        </w:rPr>
        <w:t>. Zawody rozegrane zostaną w oparciu o dwie konkurencje tj. TRAP oraz MOP wg prawideł strzeleckich obowiązujących w Polskim Związku Łowieckim.</w:t>
      </w:r>
    </w:p>
    <w:p>
      <w:pPr>
        <w:pStyle w:val="Tretekstu"/>
        <w:jc w:val="both"/>
        <w:rPr>
          <w:rFonts w:ascii="Times New Roman;serif" w:hAnsi="Times New Roman;serif"/>
          <w:b w:val="false"/>
          <w:b w:val="false"/>
        </w:rPr>
      </w:pPr>
      <w:r>
        <w:rPr>
          <w:rFonts w:ascii="Times New Roman;serif" w:hAnsi="Times New Roman;serif"/>
          <w:b w:val="false"/>
        </w:rPr>
        <w:t>5. Klasyfikacja</w:t>
      </w:r>
    </w:p>
    <w:p>
      <w:pPr>
        <w:pStyle w:val="Tretekstu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  <w:b/>
          <w:bCs/>
        </w:rPr>
        <w:t>Drużynowo OPEN</w:t>
      </w:r>
      <w:r>
        <w:rPr>
          <w:rFonts w:ascii="Times New Roman;serif" w:hAnsi="Times New Roman;serif"/>
        </w:rPr>
        <w:t xml:space="preserve"> – za pierwsze, drugie, trzecie miejsce drużyny otrzymują puchary, dyplomy . </w:t>
      </w:r>
    </w:p>
    <w:p>
      <w:pPr>
        <w:pStyle w:val="Tretekstu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  <w:b/>
          <w:bCs/>
        </w:rPr>
        <w:t>Indywidualnie OPEN</w:t>
      </w:r>
      <w:r>
        <w:rPr>
          <w:rFonts w:ascii="Times New Roman;serif" w:hAnsi="Times New Roman;serif"/>
        </w:rPr>
        <w:t xml:space="preserve"> – za pierwsze, drugie, trzecie miejsce zawodnicy otrzymują puchary i </w:t>
        <w:tab/>
        <w:tab/>
        <w:tab/>
        <w:tab/>
        <w:t xml:space="preserve">    dyplomy</w:t>
      </w:r>
    </w:p>
    <w:p>
      <w:pPr>
        <w:pStyle w:val="Tretekstu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6. Wyniki Zawodów zawierające Pani/Pana dane obejmujące: imię nazwisko, nr startowy, okręg, koło łowieckie oraz ilość zdobytych punktów zostaną opublikowane w internecie. Brak zgody na przetwarzanie i publikacje  wskazanych danych jest równoznaczne z rezygnacją z udziału w zawodach</w:t>
      </w:r>
    </w:p>
    <w:p>
      <w:pPr>
        <w:pStyle w:val="Tretekstu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Style w:val="Mocnowyrniony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Style w:val="Mocnowyrniony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Style w:val="Mocnowyrniony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540" w:footer="0" w:bottom="113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altName w:val="serif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09b3"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Cambria" w:hAnsi="Cambria" w:eastAsia="Cambria"/>
      <w:sz w:val="28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009b3"/>
    <w:pPr>
      <w:spacing w:lineRule="auto" w:line="288" w:before="0" w:after="140"/>
    </w:pPr>
    <w:rPr/>
  </w:style>
  <w:style w:type="paragraph" w:styleId="Lista">
    <w:name w:val="List"/>
    <w:basedOn w:val="Tretekstu"/>
    <w:rsid w:val="00c009b3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c009b3"/>
    <w:pPr>
      <w:suppressLineNumbers/>
    </w:pPr>
    <w:rPr/>
  </w:style>
  <w:style w:type="paragraph" w:styleId="Nagwek1" w:customStyle="1">
    <w:name w:val="Nagłówek1"/>
    <w:basedOn w:val="Normal"/>
    <w:qFormat/>
    <w:rsid w:val="00c009b3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c009b3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f160d9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Application>LibreOffice/6.0.4.2$Windows_x86 LibreOffice_project/9b0d9b32d5dcda91d2f1a96dc04c645c450872bf</Application>
  <Pages>1</Pages>
  <Words>204</Words>
  <Characters>1294</Characters>
  <CharactersWithSpaces>1575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2020-10-23T11:50:00Z</dcterms:created>
  <dc:creator>Marek</dc:creator>
  <dc:description/>
  <dc:language>pl-PL</dc:language>
  <cp:lastModifiedBy/>
  <cp:lastPrinted>2021-04-26T13:14:28Z</cp:lastPrinted>
  <dcterms:modified xsi:type="dcterms:W3CDTF">2021-06-30T11:40:29Z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